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DB" w:rsidRDefault="00052FDB" w:rsidP="00052FD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hyperlink r:id="rId4" w:tgtFrame="_blank" w:history="1">
        <w:r>
          <w:rPr>
            <w:rStyle w:val="a4"/>
            <w:rFonts w:ascii="Montserrat" w:hAnsi="Montserrat"/>
            <w:color w:val="306AFD"/>
          </w:rPr>
          <w:t>Федеральный закон О гражданской обороне (с изменениями на 29 июня 2015 года)</w:t>
        </w:r>
      </w:hyperlink>
    </w:p>
    <w:p w:rsidR="00052FDB" w:rsidRDefault="00052FDB" w:rsidP="00052FD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hyperlink r:id="rId5" w:tgtFrame="_blank" w:history="1">
        <w:r>
          <w:rPr>
            <w:rStyle w:val="a4"/>
            <w:rFonts w:ascii="Montserrat" w:hAnsi="Montserrat"/>
            <w:color w:val="306AFD"/>
          </w:rPr>
          <w:t>Федеральный закон О защите населения и территорий от чрезвычайных ситуаций природного и техногенного характера (с изменениями на 2 мая 2015 года)</w:t>
        </w:r>
      </w:hyperlink>
    </w:p>
    <w:p w:rsidR="00052FDB" w:rsidRDefault="00052FDB" w:rsidP="00052FD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hyperlink r:id="rId6" w:tgtFrame="_blank" w:history="1">
        <w:r>
          <w:rPr>
            <w:rStyle w:val="a4"/>
            <w:rFonts w:ascii="Montserrat" w:hAnsi="Montserrat"/>
            <w:color w:val="306AFD"/>
          </w:rPr>
          <w:t>Федеральный закон О противодействии терроризму (с изменениями на 31 декабря 2014 года)</w:t>
        </w:r>
      </w:hyperlink>
    </w:p>
    <w:p w:rsidR="00052FDB" w:rsidRDefault="00052FDB" w:rsidP="00052FD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hyperlink r:id="rId7" w:tgtFrame="_blank" w:history="1">
        <w:r>
          <w:rPr>
            <w:rStyle w:val="a4"/>
            <w:rFonts w:ascii="Montserrat" w:hAnsi="Montserrat"/>
            <w:color w:val="306AFD"/>
          </w:rPr>
          <w:t>Указ Президента РФ от 12 мая 2009 г. N 537 "О Стратегии национальной безопасности Российской Федерации до 2020 года" (с изменениями и дополнениями</w:t>
        </w:r>
      </w:hyperlink>
      <w:r>
        <w:rPr>
          <w:rFonts w:ascii="Montserrat" w:hAnsi="Montserrat"/>
          <w:color w:val="000000"/>
        </w:rPr>
        <w:t>.</w:t>
      </w:r>
    </w:p>
    <w:p w:rsidR="00534DA0" w:rsidRDefault="00534DA0">
      <w:bookmarkStart w:id="0" w:name="_GoBack"/>
      <w:bookmarkEnd w:id="0"/>
    </w:p>
    <w:sectPr w:rsidR="00534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FDB"/>
    <w:rsid w:val="00052FDB"/>
    <w:rsid w:val="0053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432C6-F33A-4654-839B-274A1CEC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2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0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9552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70787" TargetMode="External"/><Relationship Id="rId5" Type="http://schemas.openxmlformats.org/officeDocument/2006/relationships/hyperlink" Target="http://docs.cntd.ru/document/9009935" TargetMode="External"/><Relationship Id="rId4" Type="http://schemas.openxmlformats.org/officeDocument/2006/relationships/hyperlink" Target="http://docs.cntd.ru/document/90170104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2026-01-28T10:36:00Z</dcterms:created>
  <dcterms:modified xsi:type="dcterms:W3CDTF">2026-01-28T10:37:00Z</dcterms:modified>
</cp:coreProperties>
</file>